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73" w:rsidRPr="00C1414E" w:rsidRDefault="00435C73" w:rsidP="00435C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1414E">
        <w:rPr>
          <w:rFonts w:ascii="Times New Roman" w:hAnsi="Times New Roman"/>
          <w:b/>
          <w:sz w:val="28"/>
          <w:szCs w:val="28"/>
        </w:rPr>
        <w:t>Електронні навчально-методичні видання</w:t>
      </w:r>
    </w:p>
    <w:p w:rsidR="00435C73" w:rsidRPr="00C1414E" w:rsidRDefault="00435C73" w:rsidP="00435C73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1414E">
        <w:rPr>
          <w:rFonts w:ascii="Times New Roman" w:hAnsi="Times New Roman"/>
          <w:b/>
          <w:sz w:val="28"/>
          <w:szCs w:val="28"/>
        </w:rPr>
        <w:t xml:space="preserve">у вигляді збірників («хрестоматій») статей та уривків з наукових видань, які є об’єктом вивчення в рамках навчальних дисциплін відповідно до затвердженої навчальної програми </w:t>
      </w:r>
    </w:p>
    <w:p w:rsidR="00435C73" w:rsidRPr="00C1414E" w:rsidRDefault="00435C73" w:rsidP="00435C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1414E">
        <w:rPr>
          <w:rFonts w:ascii="Times New Roman" w:hAnsi="Times New Roman"/>
          <w:b/>
          <w:sz w:val="28"/>
          <w:szCs w:val="28"/>
        </w:rPr>
        <w:t>підготовки бакалаврів і магістрів</w:t>
      </w:r>
    </w:p>
    <w:p w:rsidR="00435C73" w:rsidRPr="00C1414E" w:rsidRDefault="00435C73" w:rsidP="00435C73">
      <w:pPr>
        <w:spacing w:after="0"/>
        <w:rPr>
          <w:rFonts w:ascii="Times New Roman" w:hAnsi="Times New Roman"/>
          <w:sz w:val="28"/>
          <w:szCs w:val="28"/>
        </w:rPr>
      </w:pPr>
      <w:r w:rsidRPr="00C1414E">
        <w:rPr>
          <w:rFonts w:ascii="Times New Roman" w:hAnsi="Times New Roman"/>
          <w:sz w:val="28"/>
          <w:szCs w:val="28"/>
        </w:rPr>
        <w:t>(згідно з розпорядженням Науково-дослідної частини № 03-21 від 05.05.2017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414E">
        <w:rPr>
          <w:rFonts w:ascii="Times New Roman" w:hAnsi="Times New Roman"/>
          <w:sz w:val="28"/>
          <w:szCs w:val="28"/>
        </w:rPr>
        <w:t>р.)</w:t>
      </w:r>
    </w:p>
    <w:p w:rsidR="00435C73" w:rsidRPr="00C1414E" w:rsidRDefault="00435C73" w:rsidP="00435C73">
      <w:pPr>
        <w:spacing w:after="0"/>
        <w:rPr>
          <w:rFonts w:ascii="Times New Roman" w:hAnsi="Times New Roman"/>
          <w:sz w:val="28"/>
          <w:szCs w:val="28"/>
        </w:rPr>
      </w:pPr>
    </w:p>
    <w:p w:rsidR="00435C73" w:rsidRPr="00C1414E" w:rsidRDefault="00435C73" w:rsidP="00435C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1414E">
        <w:rPr>
          <w:rFonts w:ascii="Times New Roman" w:hAnsi="Times New Roman"/>
          <w:sz w:val="28"/>
          <w:szCs w:val="28"/>
          <w:u w:val="single"/>
        </w:rPr>
        <w:t>Дисципліна</w:t>
      </w:r>
      <w:r w:rsidRPr="00C1414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ЗАХИСТ ПРАВ У СФЕРІ ПУБЛІЧНО-ПРАВОВИХ ВІДНОСИН</w:t>
      </w:r>
    </w:p>
    <w:p w:rsidR="00435C73" w:rsidRPr="00C1414E" w:rsidRDefault="00435C73" w:rsidP="00435C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35C73" w:rsidRDefault="00435C73" w:rsidP="00435C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1414E">
        <w:rPr>
          <w:rFonts w:ascii="Times New Roman" w:hAnsi="Times New Roman"/>
          <w:sz w:val="28"/>
          <w:szCs w:val="28"/>
          <w:u w:val="single"/>
        </w:rPr>
        <w:t>Кафедра / факультет / інститут</w:t>
      </w:r>
      <w:r w:rsidRPr="00C1414E">
        <w:rPr>
          <w:rFonts w:ascii="Times New Roman" w:hAnsi="Times New Roman"/>
          <w:sz w:val="28"/>
          <w:szCs w:val="28"/>
        </w:rPr>
        <w:t xml:space="preserve">   </w:t>
      </w:r>
      <w:r w:rsidRPr="00C1414E">
        <w:rPr>
          <w:rFonts w:ascii="Times New Roman" w:hAnsi="Times New Roman"/>
          <w:b/>
          <w:sz w:val="28"/>
          <w:szCs w:val="28"/>
        </w:rPr>
        <w:t xml:space="preserve">кафедра </w:t>
      </w:r>
      <w:r>
        <w:rPr>
          <w:rFonts w:ascii="Times New Roman" w:hAnsi="Times New Roman"/>
          <w:b/>
          <w:sz w:val="28"/>
          <w:szCs w:val="28"/>
        </w:rPr>
        <w:t>судочинства</w:t>
      </w:r>
      <w:r w:rsidRPr="00C1414E">
        <w:rPr>
          <w:rFonts w:ascii="Times New Roman" w:hAnsi="Times New Roman"/>
          <w:b/>
          <w:sz w:val="28"/>
          <w:szCs w:val="28"/>
        </w:rPr>
        <w:t xml:space="preserve"> НН Юридичного інституту</w:t>
      </w:r>
    </w:p>
    <w:p w:rsidR="00435C73" w:rsidRPr="00C1414E" w:rsidRDefault="00435C73" w:rsidP="00435C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35C73" w:rsidRPr="00C1414E" w:rsidRDefault="00435C73" w:rsidP="00435C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40AAA">
        <w:rPr>
          <w:rFonts w:ascii="Times New Roman" w:hAnsi="Times New Roman"/>
          <w:sz w:val="28"/>
          <w:szCs w:val="28"/>
          <w:u w:val="single"/>
        </w:rPr>
        <w:t>Викладач</w:t>
      </w:r>
      <w:r w:rsidRPr="00C1414E"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b/>
          <w:sz w:val="28"/>
          <w:szCs w:val="28"/>
        </w:rPr>
        <w:t>Устінський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А.В.</w:t>
      </w:r>
    </w:p>
    <w:p w:rsidR="00435C73" w:rsidRPr="00C1414E" w:rsidRDefault="00435C73" w:rsidP="00435C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35C73" w:rsidRDefault="00435C73" w:rsidP="00435C73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Список:</w:t>
      </w:r>
    </w:p>
    <w:p w:rsidR="00BC00BE" w:rsidRPr="006E5D00" w:rsidRDefault="00BC00BE" w:rsidP="00BC0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5D00" w:rsidRPr="004B5DC8" w:rsidRDefault="00FA39D9" w:rsidP="004B5DC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DC8">
        <w:rPr>
          <w:rFonts w:ascii="Times New Roman" w:hAnsi="Times New Roman" w:cs="Times New Roman"/>
          <w:sz w:val="24"/>
          <w:szCs w:val="24"/>
        </w:rPr>
        <w:t xml:space="preserve">Захист прав людини в адміністративному судочинстві: сучасний стан і перспективи розвитку в Україні: Збірник матеріалів міжнародної </w:t>
      </w:r>
      <w:proofErr w:type="spellStart"/>
      <w:r w:rsidRPr="004B5DC8">
        <w:rPr>
          <w:rFonts w:ascii="Times New Roman" w:hAnsi="Times New Roman" w:cs="Times New Roman"/>
          <w:sz w:val="24"/>
          <w:szCs w:val="24"/>
        </w:rPr>
        <w:t>науковопрактичної</w:t>
      </w:r>
      <w:proofErr w:type="spellEnd"/>
      <w:r w:rsidRPr="004B5DC8">
        <w:rPr>
          <w:rFonts w:ascii="Times New Roman" w:hAnsi="Times New Roman" w:cs="Times New Roman"/>
          <w:sz w:val="24"/>
          <w:szCs w:val="24"/>
        </w:rPr>
        <w:t xml:space="preserve"> конференції, присвяченої 10-річчю процесуальної діяльності адміністративних судів України. Київ. 2015. 448 с. </w:t>
      </w:r>
      <w:r w:rsidRP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URL: </w:t>
      </w:r>
      <w:hyperlink r:id="rId5" w:history="1">
        <w:r w:rsidRPr="004B5DC8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https://www.osce.org/uk/ukraine/233086?download=true</w:t>
        </w:r>
      </w:hyperlink>
      <w:r w:rsidRP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FA39D9" w:rsidRPr="004B5DC8" w:rsidRDefault="00FA39D9" w:rsidP="004B5DC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DC8">
        <w:rPr>
          <w:rFonts w:ascii="Times New Roman" w:hAnsi="Times New Roman" w:cs="Times New Roman"/>
          <w:sz w:val="24"/>
          <w:szCs w:val="24"/>
        </w:rPr>
        <w:t xml:space="preserve">Писаренко Н. Б., </w:t>
      </w:r>
      <w:proofErr w:type="spellStart"/>
      <w:r w:rsidRPr="004B5DC8">
        <w:rPr>
          <w:rFonts w:ascii="Times New Roman" w:hAnsi="Times New Roman" w:cs="Times New Roman"/>
          <w:sz w:val="24"/>
          <w:szCs w:val="24"/>
        </w:rPr>
        <w:t>Сьоміна</w:t>
      </w:r>
      <w:proofErr w:type="spellEnd"/>
      <w:r w:rsidRPr="004B5DC8">
        <w:rPr>
          <w:rFonts w:ascii="Times New Roman" w:hAnsi="Times New Roman" w:cs="Times New Roman"/>
          <w:sz w:val="24"/>
          <w:szCs w:val="24"/>
        </w:rPr>
        <w:t xml:space="preserve"> В. А. Адміністративно-правові спори (удосконалення порядку вирішення) : монографія. Харків. Право, 2011. 136 с. </w:t>
      </w:r>
      <w:r w:rsidRP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URL: </w:t>
      </w:r>
      <w:hyperlink r:id="rId6" w:history="1">
        <w:r w:rsidRPr="004B5DC8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http://library.nlu.edu.ua/POLN_TEXT/MONOGRAFII_2011/Pisarenko_2011.pdf</w:t>
        </w:r>
      </w:hyperlink>
      <w:r w:rsidRP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FA39D9" w:rsidRDefault="00BF5418" w:rsidP="004B5DC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DC8">
        <w:rPr>
          <w:rFonts w:ascii="Times New Roman" w:hAnsi="Times New Roman" w:cs="Times New Roman"/>
          <w:sz w:val="24"/>
          <w:szCs w:val="24"/>
        </w:rPr>
        <w:t xml:space="preserve">Боженко Н.В. Сутність та особливості досудового врегулювання адміністративно-правових спорів. Актуальні проблеми вітчизняної юриспруденції. 2017. С. 90-93. </w:t>
      </w:r>
      <w:r w:rsidRP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URL: </w:t>
      </w:r>
      <w:hyperlink r:id="rId7" w:history="1">
        <w:r w:rsidR="004B5DC8" w:rsidRPr="00FF2F76">
          <w:rPr>
            <w:rStyle w:val="a6"/>
            <w:rFonts w:ascii="Times New Roman" w:hAnsi="Times New Roman" w:cs="Times New Roman"/>
            <w:sz w:val="24"/>
            <w:szCs w:val="24"/>
          </w:rPr>
          <w:t>http://apnl.dnu.in.ua/tom_2_2017/24.pdf</w:t>
        </w:r>
      </w:hyperlink>
      <w:r w:rsidR="004B5DC8">
        <w:rPr>
          <w:rFonts w:ascii="Times New Roman" w:hAnsi="Times New Roman" w:cs="Times New Roman"/>
          <w:sz w:val="24"/>
          <w:szCs w:val="24"/>
        </w:rPr>
        <w:t>.</w:t>
      </w:r>
    </w:p>
    <w:p w:rsidR="006E5D00" w:rsidRPr="004B5DC8" w:rsidRDefault="00423E40" w:rsidP="004B5DC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5DC8">
        <w:rPr>
          <w:rFonts w:ascii="Times New Roman" w:hAnsi="Times New Roman" w:cs="Times New Roman"/>
          <w:sz w:val="24"/>
          <w:szCs w:val="24"/>
        </w:rPr>
        <w:t>Яремак</w:t>
      </w:r>
      <w:proofErr w:type="spellEnd"/>
      <w:r w:rsidRPr="004B5DC8">
        <w:rPr>
          <w:rFonts w:ascii="Times New Roman" w:hAnsi="Times New Roman" w:cs="Times New Roman"/>
          <w:sz w:val="24"/>
          <w:szCs w:val="24"/>
        </w:rPr>
        <w:t xml:space="preserve"> З. В.</w:t>
      </w:r>
      <w:r w:rsidR="006E5D00" w:rsidRPr="004B5DC8">
        <w:rPr>
          <w:rFonts w:ascii="Times New Roman" w:hAnsi="Times New Roman" w:cs="Times New Roman"/>
          <w:sz w:val="24"/>
          <w:szCs w:val="24"/>
        </w:rPr>
        <w:t xml:space="preserve"> </w:t>
      </w:r>
      <w:r w:rsidRPr="004B5DC8">
        <w:rPr>
          <w:rFonts w:ascii="Times New Roman" w:hAnsi="Times New Roman" w:cs="Times New Roman"/>
          <w:sz w:val="24"/>
          <w:szCs w:val="24"/>
        </w:rPr>
        <w:t xml:space="preserve">Механізм примусового виконання рішень адміністративних судів боржниками, за якими є </w:t>
      </w:r>
      <w:r w:rsidR="006E5D00" w:rsidRPr="004B5DC8">
        <w:rPr>
          <w:rFonts w:ascii="Times New Roman" w:hAnsi="Times New Roman" w:cs="Times New Roman"/>
          <w:sz w:val="24"/>
          <w:szCs w:val="24"/>
        </w:rPr>
        <w:t>суб’єкти</w:t>
      </w:r>
      <w:r w:rsidRPr="004B5DC8">
        <w:rPr>
          <w:rFonts w:ascii="Times New Roman" w:hAnsi="Times New Roman" w:cs="Times New Roman"/>
          <w:sz w:val="24"/>
          <w:szCs w:val="24"/>
        </w:rPr>
        <w:t xml:space="preserve"> владних повноважень</w:t>
      </w:r>
      <w:r w:rsidR="00BF5418" w:rsidRPr="004B5DC8">
        <w:rPr>
          <w:rFonts w:ascii="Times New Roman" w:hAnsi="Times New Roman" w:cs="Times New Roman"/>
          <w:sz w:val="24"/>
          <w:szCs w:val="24"/>
        </w:rPr>
        <w:t>.</w:t>
      </w:r>
      <w:r w:rsidRPr="004B5DC8">
        <w:rPr>
          <w:rFonts w:ascii="Times New Roman" w:hAnsi="Times New Roman" w:cs="Times New Roman"/>
          <w:sz w:val="24"/>
          <w:szCs w:val="24"/>
        </w:rPr>
        <w:t xml:space="preserve"> Держава і право: проблеми становлення і стратегія розвитку : матеріали міжнародної науково-практичної конференції. Ужгород</w:t>
      </w:r>
      <w:r w:rsidR="005314C8" w:rsidRPr="004B5DC8">
        <w:rPr>
          <w:rFonts w:ascii="Times New Roman" w:hAnsi="Times New Roman" w:cs="Times New Roman"/>
          <w:sz w:val="24"/>
          <w:szCs w:val="24"/>
        </w:rPr>
        <w:t>.</w:t>
      </w:r>
      <w:r w:rsidRPr="004B5DC8">
        <w:rPr>
          <w:rFonts w:ascii="Times New Roman" w:hAnsi="Times New Roman" w:cs="Times New Roman"/>
          <w:sz w:val="24"/>
          <w:szCs w:val="24"/>
        </w:rPr>
        <w:t xml:space="preserve"> 2014. C. 188-191.</w:t>
      </w:r>
      <w:r w:rsidR="00BF5418" w:rsidRP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URL:</w:t>
      </w:r>
      <w:r w:rsidR="00BF5418" w:rsidRPr="004B5DC8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5314C8" w:rsidRPr="004B5DC8">
          <w:rPr>
            <w:rStyle w:val="a6"/>
            <w:rFonts w:ascii="Times New Roman" w:hAnsi="Times New Roman" w:cs="Times New Roman"/>
            <w:sz w:val="24"/>
            <w:szCs w:val="24"/>
          </w:rPr>
          <w:t>http://194.44.152.155/elib/local/1222.pdf</w:t>
        </w:r>
      </w:hyperlink>
      <w:r w:rsidR="005314C8" w:rsidRPr="004B5DC8">
        <w:rPr>
          <w:rFonts w:ascii="Times New Roman" w:hAnsi="Times New Roman" w:cs="Times New Roman"/>
          <w:sz w:val="24"/>
          <w:szCs w:val="24"/>
        </w:rPr>
        <w:t>.</w:t>
      </w:r>
    </w:p>
    <w:p w:rsidR="005314C8" w:rsidRPr="004B5DC8" w:rsidRDefault="005314C8" w:rsidP="004B5DC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DC8">
        <w:rPr>
          <w:rFonts w:ascii="Times New Roman" w:hAnsi="Times New Roman" w:cs="Times New Roman"/>
          <w:sz w:val="24"/>
          <w:szCs w:val="24"/>
        </w:rPr>
        <w:t xml:space="preserve">Білуга С.С.  Досудове врегулювання адміністративно-правових спорів: </w:t>
      </w:r>
      <w:proofErr w:type="spellStart"/>
      <w:r w:rsidRPr="004B5DC8">
        <w:rPr>
          <w:rFonts w:ascii="Times New Roman" w:hAnsi="Times New Roman" w:cs="Times New Roman"/>
          <w:sz w:val="24"/>
          <w:szCs w:val="24"/>
        </w:rPr>
        <w:t>автореф</w:t>
      </w:r>
      <w:proofErr w:type="spellEnd"/>
      <w:r w:rsidRPr="004B5DC8">
        <w:rPr>
          <w:rFonts w:ascii="Times New Roman" w:hAnsi="Times New Roman" w:cs="Times New Roman"/>
          <w:sz w:val="24"/>
          <w:szCs w:val="24"/>
        </w:rPr>
        <w:t xml:space="preserve">… дис. канд. </w:t>
      </w:r>
      <w:proofErr w:type="spellStart"/>
      <w:r w:rsidRPr="004B5DC8">
        <w:rPr>
          <w:rFonts w:ascii="Times New Roman" w:hAnsi="Times New Roman" w:cs="Times New Roman"/>
          <w:sz w:val="24"/>
          <w:szCs w:val="24"/>
        </w:rPr>
        <w:t>юрид</w:t>
      </w:r>
      <w:proofErr w:type="spellEnd"/>
      <w:r w:rsidRPr="004B5DC8">
        <w:rPr>
          <w:rFonts w:ascii="Times New Roman" w:hAnsi="Times New Roman" w:cs="Times New Roman"/>
          <w:sz w:val="24"/>
          <w:szCs w:val="24"/>
        </w:rPr>
        <w:t>. наук.</w:t>
      </w:r>
      <w:r w:rsidRPr="004B5D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Одеса, 2015. 25 с. </w:t>
      </w:r>
      <w:r w:rsidRP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>URL:</w:t>
      </w:r>
      <w:r w:rsidRPr="004B5DC8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4B5DC8" w:rsidRPr="00FF2F76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http://dspace.onua.edu.ua/bitstream/handle/11300/1980/%D0%91%D1%96%D0%BB%D1%83%D0%B3%D0%B0%20%D0%A1.%20%D0%A1..pdf?sequence=1&amp;isAllowed=y</w:t>
        </w:r>
      </w:hyperlink>
      <w:r w:rsid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B066C" w:rsidRPr="004B5DC8" w:rsidRDefault="008B066C" w:rsidP="004B5DC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666666"/>
          <w:sz w:val="24"/>
          <w:szCs w:val="24"/>
        </w:rPr>
      </w:pPr>
      <w:proofErr w:type="spellStart"/>
      <w:r w:rsidRPr="004B5DC8">
        <w:rPr>
          <w:rFonts w:ascii="Times New Roman" w:hAnsi="Times New Roman" w:cs="Times New Roman"/>
          <w:sz w:val="24"/>
          <w:szCs w:val="24"/>
        </w:rPr>
        <w:t>Цельєв</w:t>
      </w:r>
      <w:proofErr w:type="spellEnd"/>
      <w:r w:rsidRPr="004B5DC8">
        <w:rPr>
          <w:rFonts w:ascii="Times New Roman" w:hAnsi="Times New Roman" w:cs="Times New Roman"/>
          <w:sz w:val="24"/>
          <w:szCs w:val="24"/>
        </w:rPr>
        <w:t xml:space="preserve"> О. В. </w:t>
      </w:r>
      <w:hyperlink r:id="rId10" w:history="1">
        <w:r w:rsidRPr="004B5DC8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Право на оскарження рішень органів публічної влади та їхніх посадових осіб як складова верховенства права</w:t>
        </w:r>
      </w:hyperlink>
      <w:r w:rsidRPr="004B5DC8">
        <w:rPr>
          <w:rFonts w:ascii="Times New Roman" w:hAnsi="Times New Roman" w:cs="Times New Roman"/>
          <w:sz w:val="24"/>
          <w:szCs w:val="24"/>
        </w:rPr>
        <w:t xml:space="preserve">. Наукові записки </w:t>
      </w:r>
      <w:proofErr w:type="spellStart"/>
      <w:r w:rsidRPr="004B5DC8">
        <w:rPr>
          <w:rFonts w:ascii="Times New Roman" w:hAnsi="Times New Roman" w:cs="Times New Roman"/>
          <w:sz w:val="24"/>
          <w:szCs w:val="24"/>
        </w:rPr>
        <w:t>НаУКМА</w:t>
      </w:r>
      <w:proofErr w:type="spellEnd"/>
      <w:r w:rsidRPr="004B5DC8">
        <w:rPr>
          <w:rFonts w:ascii="Times New Roman" w:hAnsi="Times New Roman" w:cs="Times New Roman"/>
          <w:sz w:val="24"/>
          <w:szCs w:val="24"/>
        </w:rPr>
        <w:t>. 2017. C. 72-79.</w:t>
      </w:r>
      <w:r w:rsidRP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URL:</w:t>
      </w:r>
      <w:r w:rsidRPr="004B5DC8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4B5DC8" w:rsidRPr="00FF2F76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http://ekmair.ukma.edu.ua/bitstream/handle/123456789/12548/Tseliev_Pravo_na_oskarzhennia.pdf</w:t>
        </w:r>
      </w:hyperlink>
      <w:r w:rsid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B066C" w:rsidRPr="004B5DC8" w:rsidRDefault="008B066C" w:rsidP="004B5DC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t>Пархоменко-Цироциянц</w:t>
      </w:r>
      <w:proofErr w:type="spellEnd"/>
      <w:r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С.В. Податкові спори: причини в</w:t>
      </w:r>
      <w:r w:rsidR="00EE6D0F" w:rsidRPr="004B5DC8">
        <w:rPr>
          <w:rFonts w:ascii="Times New Roman" w:hAnsi="Times New Roman" w:cs="Times New Roman"/>
          <w:color w:val="000000"/>
          <w:sz w:val="24"/>
          <w:szCs w:val="24"/>
        </w:rPr>
        <w:t>иникнення та проблеми вирішення.</w:t>
      </w:r>
      <w:r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Прикарпатський юридичний вісник. 2016. С. 177–180.</w:t>
      </w:r>
      <w:r w:rsidR="00EE6D0F" w:rsidRPr="004B5DC8">
        <w:rPr>
          <w:rFonts w:ascii="Times New Roman" w:hAnsi="Times New Roman" w:cs="Times New Roman"/>
          <w:sz w:val="24"/>
          <w:szCs w:val="24"/>
        </w:rPr>
        <w:t xml:space="preserve"> </w:t>
      </w:r>
      <w:r w:rsidR="00EE6D0F" w:rsidRP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URL: </w:t>
      </w:r>
      <w:hyperlink r:id="rId12" w:history="1">
        <w:r w:rsidR="004B5DC8" w:rsidRPr="00FF2F76">
          <w:rPr>
            <w:rStyle w:val="a6"/>
            <w:rFonts w:ascii="Times New Roman" w:hAnsi="Times New Roman" w:cs="Times New Roman"/>
            <w:sz w:val="24"/>
            <w:szCs w:val="24"/>
          </w:rPr>
          <w:t>http://www.irbis-nbuv.gov.ua/cgi-bin/irbis_nbuv/cgiirbis_64.exe?I21DBN=LINK&amp;P21DBN=UJRN&amp;Z21ID=&amp;S21REF=10&amp;S21CNR=20&amp;S21STN=1&amp;S21FMT=ASP_meta&amp;C21COM=S&amp;2_S21P03=FILA=&amp;2_S21STR=Pjuv_2016_1_40</w:t>
        </w:r>
      </w:hyperlink>
      <w:r w:rsidR="004B5D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B066C" w:rsidRDefault="008B066C" w:rsidP="004B5DC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t>Трояновська</w:t>
      </w:r>
      <w:proofErr w:type="spellEnd"/>
      <w:r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Т. М. Поняття публічно-правового спору у сфері інтелектуальної власності</w:t>
      </w:r>
      <w:r w:rsidR="00EE6D0F"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Науковий вісник Херсонського державного університету. 2014. ТС. 186–189.</w:t>
      </w:r>
      <w:r w:rsidR="00EE6D0F"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EE6D0F" w:rsidRP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URL: </w:t>
      </w:r>
      <w:hyperlink r:id="rId13" w:history="1">
        <w:r w:rsidR="004B5DC8" w:rsidRPr="00FF2F76">
          <w:rPr>
            <w:rStyle w:val="a6"/>
            <w:rFonts w:ascii="Times New Roman" w:eastAsia="Calibri" w:hAnsi="Times New Roman" w:cs="Times New Roman"/>
            <w:sz w:val="24"/>
            <w:szCs w:val="24"/>
          </w:rPr>
          <w:t>http://www.lj.kherson.ua/2014/pravo02/part_3/42.pdf</w:t>
        </w:r>
      </w:hyperlink>
      <w:r w:rsidR="004B5DC8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B066C" w:rsidRDefault="008B066C" w:rsidP="004B5DC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Мовчун О. Г. Поняття службового спору як виду публічно-правового спору</w:t>
      </w:r>
      <w:r w:rsidR="00EE6D0F"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Науковий вісник Міжнародно</w:t>
      </w:r>
      <w:r w:rsidR="00EE6D0F"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t>го гуманітарного університету.</w:t>
      </w:r>
      <w:r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2014. С. 151–154. - №5-2. - с.227-232.</w:t>
      </w:r>
      <w:r w:rsidR="00EE6D0F" w:rsidRPr="004B5D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EE6D0F" w:rsidRP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URL: </w:t>
      </w:r>
      <w:hyperlink r:id="rId14" w:history="1">
        <w:r w:rsidR="004B5DC8" w:rsidRPr="00FF2F76">
          <w:rPr>
            <w:rStyle w:val="a6"/>
            <w:rFonts w:ascii="Times New Roman" w:eastAsia="Calibri" w:hAnsi="Times New Roman" w:cs="Times New Roman"/>
            <w:sz w:val="24"/>
            <w:szCs w:val="24"/>
          </w:rPr>
          <w:t>http://www.vestnik-pravo.mgu.od.ua/archive/juspradenc10-2/part_1/44.pdf</w:t>
        </w:r>
      </w:hyperlink>
      <w:r w:rsidR="004B5DC8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E6D0F" w:rsidRDefault="00EE6D0F" w:rsidP="004B5DC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5DC8">
        <w:rPr>
          <w:rFonts w:ascii="Times New Roman" w:hAnsi="Times New Roman" w:cs="Times New Roman"/>
          <w:sz w:val="24"/>
          <w:szCs w:val="24"/>
        </w:rPr>
        <w:t>Корецький</w:t>
      </w:r>
      <w:proofErr w:type="spellEnd"/>
      <w:r w:rsidRPr="004B5DC8">
        <w:rPr>
          <w:rFonts w:ascii="Times New Roman" w:hAnsi="Times New Roman" w:cs="Times New Roman"/>
          <w:sz w:val="24"/>
          <w:szCs w:val="24"/>
        </w:rPr>
        <w:t xml:space="preserve"> І. О. Принцип змагальності сторін в адміністративному судочинстві : дис. канд. </w:t>
      </w:r>
      <w:proofErr w:type="spellStart"/>
      <w:r w:rsidRPr="004B5DC8">
        <w:rPr>
          <w:rFonts w:ascii="Times New Roman" w:hAnsi="Times New Roman" w:cs="Times New Roman"/>
          <w:sz w:val="24"/>
          <w:szCs w:val="24"/>
        </w:rPr>
        <w:t>юрид</w:t>
      </w:r>
      <w:proofErr w:type="spellEnd"/>
      <w:r w:rsidRPr="004B5DC8">
        <w:rPr>
          <w:rFonts w:ascii="Times New Roman" w:hAnsi="Times New Roman" w:cs="Times New Roman"/>
          <w:sz w:val="24"/>
          <w:szCs w:val="24"/>
        </w:rPr>
        <w:t>. наук.</w:t>
      </w:r>
      <w:r w:rsidRPr="004B5D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Київ, 2017. 223 с. </w:t>
      </w:r>
      <w:r w:rsidRPr="004B5DC8">
        <w:rPr>
          <w:rFonts w:ascii="Times New Roman" w:hAnsi="Times New Roman" w:cs="Times New Roman"/>
          <w:sz w:val="24"/>
          <w:szCs w:val="24"/>
          <w:shd w:val="clear" w:color="auto" w:fill="FFFFFF"/>
        </w:rPr>
        <w:t>URL: </w:t>
      </w:r>
      <w:hyperlink r:id="rId15" w:history="1">
        <w:r w:rsidRPr="004B5DC8">
          <w:rPr>
            <w:rStyle w:val="a6"/>
            <w:rFonts w:ascii="Times New Roman" w:hAnsi="Times New Roman" w:cs="Times New Roman"/>
            <w:sz w:val="24"/>
            <w:szCs w:val="24"/>
          </w:rPr>
          <w:t>http://kafe</w:t>
        </w:r>
        <w:r w:rsidRPr="004B5DC8">
          <w:rPr>
            <w:rStyle w:val="a6"/>
            <w:rFonts w:ascii="Times New Roman" w:hAnsi="Times New Roman" w:cs="Times New Roman"/>
            <w:sz w:val="24"/>
            <w:szCs w:val="24"/>
          </w:rPr>
          <w:t>d</w:t>
        </w:r>
        <w:r w:rsidRPr="004B5DC8">
          <w:rPr>
            <w:rStyle w:val="a6"/>
            <w:rFonts w:ascii="Times New Roman" w:hAnsi="Times New Roman" w:cs="Times New Roman"/>
            <w:sz w:val="24"/>
            <w:szCs w:val="24"/>
          </w:rPr>
          <w:t>r.at.ua/_bd/8/827.pdf</w:t>
        </w:r>
      </w:hyperlink>
      <w:r w:rsidR="004B5DC8">
        <w:rPr>
          <w:rFonts w:ascii="Times New Roman" w:hAnsi="Times New Roman" w:cs="Times New Roman"/>
          <w:sz w:val="24"/>
          <w:szCs w:val="24"/>
        </w:rPr>
        <w:t>.</w:t>
      </w:r>
    </w:p>
    <w:sectPr w:rsidR="00EE6D0F" w:rsidSect="00D368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91D4F"/>
    <w:multiLevelType w:val="hybridMultilevel"/>
    <w:tmpl w:val="D4D8D8D6"/>
    <w:lvl w:ilvl="0" w:tplc="CA50E20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E773CB"/>
    <w:multiLevelType w:val="multilevel"/>
    <w:tmpl w:val="E12AA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6768C5"/>
    <w:multiLevelType w:val="hybridMultilevel"/>
    <w:tmpl w:val="3964034A"/>
    <w:lvl w:ilvl="0" w:tplc="90F4695C">
      <w:start w:val="1"/>
      <w:numFmt w:val="decimal"/>
      <w:lvlText w:val="%1."/>
      <w:lvlJc w:val="left"/>
      <w:pPr>
        <w:tabs>
          <w:tab w:val="num" w:pos="680"/>
        </w:tabs>
        <w:ind w:left="680" w:hanging="510"/>
      </w:pPr>
      <w:rPr>
        <w:rFonts w:hint="default"/>
        <w:sz w:val="24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8520CF"/>
    <w:multiLevelType w:val="hybridMultilevel"/>
    <w:tmpl w:val="9E2EE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37B9A"/>
    <w:multiLevelType w:val="hybridMultilevel"/>
    <w:tmpl w:val="3964034A"/>
    <w:lvl w:ilvl="0" w:tplc="90F4695C">
      <w:start w:val="1"/>
      <w:numFmt w:val="decimal"/>
      <w:lvlText w:val="%1."/>
      <w:lvlJc w:val="left"/>
      <w:pPr>
        <w:tabs>
          <w:tab w:val="num" w:pos="680"/>
        </w:tabs>
        <w:ind w:left="680" w:hanging="510"/>
      </w:pPr>
      <w:rPr>
        <w:rFonts w:hint="default"/>
        <w:sz w:val="24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00BE"/>
    <w:rsid w:val="000C6832"/>
    <w:rsid w:val="001D2F45"/>
    <w:rsid w:val="00262EC1"/>
    <w:rsid w:val="002A0A3B"/>
    <w:rsid w:val="002C265E"/>
    <w:rsid w:val="00423E40"/>
    <w:rsid w:val="00435C73"/>
    <w:rsid w:val="004B5DC8"/>
    <w:rsid w:val="005314C8"/>
    <w:rsid w:val="005B5B0F"/>
    <w:rsid w:val="00685566"/>
    <w:rsid w:val="006E5D00"/>
    <w:rsid w:val="007B1DC1"/>
    <w:rsid w:val="007E7DD3"/>
    <w:rsid w:val="007F1478"/>
    <w:rsid w:val="008B066C"/>
    <w:rsid w:val="00911655"/>
    <w:rsid w:val="00994BA5"/>
    <w:rsid w:val="009B056D"/>
    <w:rsid w:val="00BC00BE"/>
    <w:rsid w:val="00BF5418"/>
    <w:rsid w:val="00CE6B31"/>
    <w:rsid w:val="00D00751"/>
    <w:rsid w:val="00D368D4"/>
    <w:rsid w:val="00D71DA6"/>
    <w:rsid w:val="00EE6D0F"/>
    <w:rsid w:val="00FA3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056D"/>
    <w:pPr>
      <w:ind w:left="720"/>
      <w:contextualSpacing/>
    </w:pPr>
  </w:style>
  <w:style w:type="character" w:styleId="a5">
    <w:name w:val="Strong"/>
    <w:basedOn w:val="a0"/>
    <w:uiPriority w:val="22"/>
    <w:qFormat/>
    <w:rsid w:val="00423E40"/>
    <w:rPr>
      <w:b/>
      <w:bCs/>
    </w:rPr>
  </w:style>
  <w:style w:type="character" w:styleId="a6">
    <w:name w:val="Hyperlink"/>
    <w:basedOn w:val="a0"/>
    <w:uiPriority w:val="99"/>
    <w:unhideWhenUsed/>
    <w:rsid w:val="00FA39D9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rsid w:val="005314C8"/>
  </w:style>
  <w:style w:type="character" w:styleId="a7">
    <w:name w:val="FollowedHyperlink"/>
    <w:basedOn w:val="a0"/>
    <w:uiPriority w:val="99"/>
    <w:semiHidden/>
    <w:unhideWhenUsed/>
    <w:rsid w:val="00EE6D0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4.44.152.155/elib/local/1222.pdf" TargetMode="External"/><Relationship Id="rId13" Type="http://schemas.openxmlformats.org/officeDocument/2006/relationships/hyperlink" Target="http://www.lj.kherson.ua/2014/pravo02/part_3/4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pnl.dnu.in.ua/tom_2_2017/24.pdf" TargetMode="External"/><Relationship Id="rId12" Type="http://schemas.openxmlformats.org/officeDocument/2006/relationships/hyperlink" Target="http://www.irbis-nbuv.gov.ua/cgi-bin/irbis_nbuv/cgiirbis_64.exe?I21DBN=LINK&amp;P21DBN=UJRN&amp;Z21ID=&amp;S21REF=10&amp;S21CNR=20&amp;S21STN=1&amp;S21FMT=ASP_meta&amp;C21COM=S&amp;2_S21P03=FILA=&amp;2_S21STR=Pjuv_2016_1_4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library.nlu.edu.ua/POLN_TEXT/MONOGRAFII_2011/Pisarenko_2011.pdf" TargetMode="External"/><Relationship Id="rId11" Type="http://schemas.openxmlformats.org/officeDocument/2006/relationships/hyperlink" Target="http://ekmair.ukma.edu.ua/bitstream/handle/123456789/12548/Tseliev_Pravo_na_oskarzhennia.pdf" TargetMode="External"/><Relationship Id="rId5" Type="http://schemas.openxmlformats.org/officeDocument/2006/relationships/hyperlink" Target="https://www.osce.org/uk/ukraine/233086?download=true" TargetMode="External"/><Relationship Id="rId15" Type="http://schemas.openxmlformats.org/officeDocument/2006/relationships/hyperlink" Target="http://kafedr.at.ua/_bd/8/827.pdf" TargetMode="External"/><Relationship Id="rId10" Type="http://schemas.openxmlformats.org/officeDocument/2006/relationships/hyperlink" Target="http://nbuv.gov.ua/UJRN/NaUKMAun_2017_200_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space.onua.edu.ua/bitstream/handle/11300/1980/%D0%91%D1%96%D0%BB%D1%83%D0%B3%D0%B0%20%D0%A1.%20%D0%A1..pdf?sequence=1&amp;isAllowed=y" TargetMode="External"/><Relationship Id="rId14" Type="http://schemas.openxmlformats.org/officeDocument/2006/relationships/hyperlink" Target="http://www.vestnik-pravo.mgu.od.ua/archive/juspradenc10-2/part_1/4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Andriy</cp:lastModifiedBy>
  <cp:revision>3</cp:revision>
  <dcterms:created xsi:type="dcterms:W3CDTF">2019-02-10T11:36:00Z</dcterms:created>
  <dcterms:modified xsi:type="dcterms:W3CDTF">2019-02-10T12:52:00Z</dcterms:modified>
</cp:coreProperties>
</file>